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B48E9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单个病例分析研究方案模板</w:t>
      </w:r>
    </w:p>
    <w:p w14:paraId="418E60BE">
      <w:pPr>
        <w:rPr>
          <w:rFonts w:hint="eastAsia"/>
        </w:rPr>
      </w:pPr>
    </w:p>
    <w:p w14:paraId="2C6306BF">
      <w:pPr>
        <w:rPr>
          <w:rFonts w:hint="eastAsia"/>
          <w:color w:val="FF0000"/>
        </w:rPr>
      </w:pPr>
      <w:r>
        <w:rPr>
          <w:rFonts w:hint="eastAsia"/>
          <w:color w:val="FF0000"/>
        </w:rPr>
        <w:t>适用类型：病例报告（Case Report）、单病例观察性分析、单病例诊断/治疗经验总结等。</w:t>
      </w:r>
    </w:p>
    <w:p w14:paraId="3A38BF94">
      <w:pPr>
        <w:rPr>
          <w:rFonts w:hint="eastAsia"/>
          <w:color w:val="FF0000"/>
        </w:rPr>
      </w:pPr>
      <w:r>
        <w:rPr>
          <w:rFonts w:hint="eastAsia"/>
          <w:color w:val="FF0000"/>
        </w:rPr>
        <w:t>使用说明：请将方括号 [ ] 内内容替换为实际信息，必要时可根据研究具体类型增删条目。</w:t>
      </w:r>
    </w:p>
    <w:p w14:paraId="5B8116A6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一、研究方案基本信息</w:t>
      </w:r>
    </w:p>
    <w:p w14:paraId="4CB9D5B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研究题目 [</w:t>
      </w:r>
      <w:r>
        <w:rPr>
          <w:rFonts w:hint="eastAsia"/>
          <w:color w:val="FF0000"/>
          <w:sz w:val="28"/>
          <w:szCs w:val="28"/>
          <w:lang w:val="en-US" w:eastAsia="zh-CN"/>
        </w:rPr>
        <w:t>XXXX病例研究</w:t>
      </w:r>
      <w:r>
        <w:rPr>
          <w:rFonts w:hint="eastAsia"/>
          <w:sz w:val="28"/>
          <w:szCs w:val="28"/>
        </w:rPr>
        <w:t>]</w:t>
      </w:r>
    </w:p>
    <w:p w14:paraId="2B708A3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研究类型 [</w:t>
      </w:r>
      <w:r>
        <w:rPr>
          <w:rFonts w:hint="eastAsia"/>
          <w:color w:val="FF0000"/>
          <w:sz w:val="28"/>
          <w:szCs w:val="28"/>
        </w:rPr>
        <w:t>单个病例分析 / 病例报告</w:t>
      </w:r>
      <w:r>
        <w:rPr>
          <w:rFonts w:hint="eastAsia"/>
          <w:sz w:val="28"/>
          <w:szCs w:val="28"/>
        </w:rPr>
        <w:t>]</w:t>
      </w:r>
    </w:p>
    <w:p w14:paraId="2F6A683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研究者/单位 [</w:t>
      </w:r>
      <w:r>
        <w:rPr>
          <w:rFonts w:hint="eastAsia"/>
          <w:color w:val="FF0000"/>
          <w:sz w:val="28"/>
          <w:szCs w:val="28"/>
        </w:rPr>
        <w:t>姓名、科室、单位</w:t>
      </w:r>
      <w:r>
        <w:rPr>
          <w:rFonts w:hint="eastAsia"/>
          <w:sz w:val="28"/>
          <w:szCs w:val="28"/>
        </w:rPr>
        <w:t>]</w:t>
      </w:r>
    </w:p>
    <w:p w14:paraId="28973AE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版本号与日期 [</w:t>
      </w:r>
      <w:r>
        <w:rPr>
          <w:rFonts w:hint="eastAsia"/>
          <w:color w:val="FF0000"/>
          <w:sz w:val="28"/>
          <w:szCs w:val="28"/>
        </w:rPr>
        <w:t>如：V1.0 / 2026-08-28</w:t>
      </w:r>
      <w:r>
        <w:rPr>
          <w:rFonts w:hint="eastAsia"/>
          <w:sz w:val="28"/>
          <w:szCs w:val="28"/>
        </w:rPr>
        <w:t>]</w:t>
      </w:r>
    </w:p>
    <w:p w14:paraId="2911ACF5">
      <w:pPr>
        <w:rPr>
          <w:rFonts w:hint="eastAsia"/>
          <w:sz w:val="28"/>
          <w:szCs w:val="28"/>
        </w:rPr>
      </w:pPr>
    </w:p>
    <w:p w14:paraId="4ED52C4D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二、研究背景与意义</w:t>
      </w:r>
    </w:p>
    <w:p w14:paraId="6BEFD25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2.1 研究背景</w:t>
      </w:r>
    </w:p>
    <w:p w14:paraId="56DB1EB8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阐述该病例所涉及疾病的流行病学、诊疗现状、目前存在的临床争议或知识空白</w:t>
      </w:r>
      <w:r>
        <w:rPr>
          <w:rFonts w:hint="eastAsia"/>
          <w:color w:val="FF0000"/>
          <w:sz w:val="28"/>
          <w:szCs w:val="28"/>
          <w:lang w:val="en-US" w:eastAsia="zh-CN"/>
        </w:rPr>
        <w:t>等内容</w:t>
      </w:r>
    </w:p>
    <w:p w14:paraId="1352CEB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2.2 研究意义</w:t>
      </w:r>
    </w:p>
    <w:p w14:paraId="1CA7AD7E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说明选择该单个病例进行分析的理由，</w:t>
      </w:r>
      <w:r>
        <w:rPr>
          <w:rFonts w:hint="eastAsia"/>
          <w:color w:val="FF0000"/>
          <w:sz w:val="28"/>
          <w:szCs w:val="28"/>
          <w:lang w:val="en-US" w:eastAsia="zh-CN"/>
        </w:rPr>
        <w:t>举例但不限于</w:t>
      </w:r>
      <w:r>
        <w:rPr>
          <w:rFonts w:hint="eastAsia"/>
          <w:color w:val="FF0000"/>
          <w:sz w:val="28"/>
          <w:szCs w:val="28"/>
        </w:rPr>
        <w:t>：</w:t>
      </w:r>
    </w:p>
    <w:p w14:paraId="47092338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病例罕见，具有重要临床参考价值；</w:t>
      </w:r>
    </w:p>
    <w:p w14:paraId="4E2FEF45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临床表现不典型，易误诊漏诊；</w:t>
      </w:r>
    </w:p>
    <w:p w14:paraId="3EC082FB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治疗过程存在特殊反应或并发症；</w:t>
      </w:r>
    </w:p>
    <w:p w14:paraId="1263329F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对现有诊疗指南或临床路径提出补充或挑战；</w:t>
      </w:r>
    </w:p>
    <w:p w14:paraId="78FDA8B9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可为未来前瞻性研究提供线索</w:t>
      </w:r>
    </w:p>
    <w:p w14:paraId="2CE92F1C"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…………</w:t>
      </w:r>
      <w:r>
        <w:rPr>
          <w:rFonts w:hint="eastAsia"/>
          <w:sz w:val="28"/>
          <w:szCs w:val="28"/>
          <w:lang w:val="en-US" w:eastAsia="zh-CN"/>
        </w:rPr>
        <w:t xml:space="preserve">                               </w:t>
      </w:r>
    </w:p>
    <w:p w14:paraId="474A3B49">
      <w:pPr>
        <w:rPr>
          <w:rFonts w:hint="eastAsia"/>
          <w:sz w:val="28"/>
          <w:szCs w:val="28"/>
        </w:rPr>
      </w:pPr>
    </w:p>
    <w:p w14:paraId="7502D2FE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三、研究目的</w:t>
      </w:r>
    </w:p>
    <w:p w14:paraId="26ACD4B5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明确研究拟回答的核心问题，建议分点列出：</w:t>
      </w:r>
    </w:p>
    <w:p w14:paraId="03ACC538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1. 描述该病例的完整临床特征、诊疗过程及结局；</w:t>
      </w:r>
    </w:p>
    <w:p w14:paraId="6B5A897A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2. 分析该病例在诊断、治疗或管理中的关键环节与经验教训；</w:t>
      </w:r>
    </w:p>
    <w:p w14:paraId="30099011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3. 结合文献，探讨该病例对现有临床实践或研究的启示；</w:t>
      </w:r>
    </w:p>
    <w:p w14:paraId="50CC7C0B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4. 如适用，提出基于该病例的临床建议或研究假设。</w:t>
      </w:r>
    </w:p>
    <w:p w14:paraId="05F2EA32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四、研究设计</w:t>
      </w:r>
    </w:p>
    <w:p w14:paraId="02AF3D6B">
      <w:pPr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4.1 研究类型</w:t>
      </w:r>
    </w:p>
    <w:p w14:paraId="16495587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单个病例回顾性/前瞻性描述与分析</w:t>
      </w:r>
    </w:p>
    <w:p w14:paraId="21E4F5AA">
      <w:pPr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4.2 病例选择</w:t>
      </w:r>
    </w:p>
    <w:p w14:paraId="53DEE622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病例来源：[如：某医院某科室，门诊/住院患者]</w:t>
      </w:r>
    </w:p>
    <w:p w14:paraId="1ADCF121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纳入标准：[如：确诊为某疾病、出现某种特殊表现等]</w:t>
      </w:r>
    </w:p>
    <w:p w14:paraId="42206BB8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排除标准：[如：资料严重缺失、无法随访等]</w:t>
      </w:r>
    </w:p>
    <w:p w14:paraId="67E367F8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4.3 研究时间范围</w:t>
      </w:r>
    </w:p>
    <w:p w14:paraId="7CEDEE8C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[如：2025年1月至2026年6月]</w:t>
      </w:r>
    </w:p>
    <w:p w14:paraId="394EE185">
      <w:pPr>
        <w:rPr>
          <w:rFonts w:hint="eastAsia"/>
          <w:sz w:val="28"/>
          <w:szCs w:val="28"/>
        </w:rPr>
      </w:pPr>
    </w:p>
    <w:p w14:paraId="14B59EC2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五、病例数据收集</w:t>
      </w:r>
    </w:p>
    <w:p w14:paraId="75CEA92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5.1 数据来源</w:t>
      </w:r>
    </w:p>
    <w:p w14:paraId="4389FF21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[如：医院电子病历、纸质病历、影像系统、实验室信息系统、随访记录、患者自述等。]</w:t>
      </w:r>
    </w:p>
    <w:p w14:paraId="37198A1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5.2 收集内容</w:t>
      </w:r>
    </w:p>
    <w:p w14:paraId="717A5392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建议包括以下维度：</w:t>
      </w:r>
    </w:p>
    <w:p w14:paraId="6F6E1137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1. 基本信息</w:t>
      </w:r>
    </w:p>
    <w:p w14:paraId="330F3124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 xml:space="preserve">   · 年龄、性别、职业、主诉、入院日期等；</w:t>
      </w:r>
    </w:p>
    <w:p w14:paraId="0B3C1781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2. 病史资料</w:t>
      </w:r>
    </w:p>
    <w:p w14:paraId="7B887898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 xml:space="preserve">   · 现病史、既往史、个人史、家族史、过敏史；</w:t>
      </w:r>
    </w:p>
    <w:p w14:paraId="72AE01F7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3. 体格检查</w:t>
      </w:r>
    </w:p>
    <w:p w14:paraId="7BC38B5A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 xml:space="preserve">   · 重要阳性体征及阴性体征；</w:t>
      </w:r>
    </w:p>
    <w:p w14:paraId="1842CC7E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4. 辅助检查</w:t>
      </w:r>
    </w:p>
    <w:p w14:paraId="48E11FEE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 xml:space="preserve">   · 实验室检查、影像学、病理、基因检测、功能评估等；</w:t>
      </w:r>
    </w:p>
    <w:p w14:paraId="60915217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5. 诊断过程</w:t>
      </w:r>
    </w:p>
    <w:p w14:paraId="0B6DB7DD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 xml:space="preserve">   · 初步诊断、鉴别诊断、最终诊断及诊断依据；</w:t>
      </w:r>
    </w:p>
    <w:p w14:paraId="7F292640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6. 治疗干预</w:t>
      </w:r>
    </w:p>
    <w:p w14:paraId="08326B83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 xml:space="preserve">   · 治疗方案、药物/手术/康复等具体措施、剂量、疗程；</w:t>
      </w:r>
    </w:p>
    <w:p w14:paraId="072E0777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7. 疗效与结局</w:t>
      </w:r>
    </w:p>
    <w:p w14:paraId="648DC144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 xml:space="preserve">   · 症状变化、客观指标变化、不良事件、随访结果；</w:t>
      </w:r>
    </w:p>
    <w:p w14:paraId="3AF67083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8. 时间线</w:t>
      </w:r>
    </w:p>
    <w:p w14:paraId="3232754C">
      <w:pPr>
        <w:rPr>
          <w:rFonts w:hint="eastAsia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 xml:space="preserve">   · 按时间顺序整理关键诊疗节点。</w:t>
      </w:r>
    </w:p>
    <w:p w14:paraId="5B1BEED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5.3 数据管理</w:t>
      </w:r>
    </w:p>
    <w:p w14:paraId="5A089E81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[说明如何匿名化、储存、核对数据，确保患者隐私。]</w:t>
      </w:r>
    </w:p>
    <w:p w14:paraId="07DC8C4D">
      <w:pPr>
        <w:rPr>
          <w:rFonts w:hint="eastAsia"/>
          <w:sz w:val="28"/>
          <w:szCs w:val="28"/>
        </w:rPr>
      </w:pPr>
    </w:p>
    <w:p w14:paraId="0796F635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六、病例分析与讨论提纲</w:t>
      </w:r>
    </w:p>
    <w:p w14:paraId="5C45A8B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6.1 病例特点总结</w:t>
      </w:r>
    </w:p>
    <w:p w14:paraId="0F05D76D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[用3—5句话概括该病例最突出的临床特征。]</w:t>
      </w:r>
    </w:p>
    <w:p w14:paraId="2D6804E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6.2 诊断分析</w:t>
      </w:r>
    </w:p>
    <w:p w14:paraId="43A9A682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[诊断依据是否充分；]</w:t>
      </w:r>
    </w:p>
    <w:p w14:paraId="7CE92307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[鉴别诊断思路及排除过程；]</w:t>
      </w:r>
    </w:p>
    <w:p w14:paraId="6D31E17D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[是否存在误诊风险或诊断难点。]</w:t>
      </w:r>
    </w:p>
    <w:p w14:paraId="588A8E3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6.3 治疗分析</w:t>
      </w:r>
    </w:p>
    <w:p w14:paraId="03DB50E3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[治疗方案选择的理由；]</w:t>
      </w:r>
    </w:p>
    <w:p w14:paraId="36D48199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[治疗反应是否符合预期；]</w:t>
      </w:r>
    </w:p>
    <w:p w14:paraId="65A3F774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[是否出现特殊疗效、耐药、不良反应或并发症。]</w:t>
      </w:r>
    </w:p>
    <w:p w14:paraId="484ABF7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6.4 与文献对比</w:t>
      </w:r>
    </w:p>
    <w:p w14:paraId="559D0F7C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[检索相关文献，比较该病例与已有报道的异同；]</w:t>
      </w:r>
    </w:p>
    <w:p w14:paraId="626B62B0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[总结该病例的独特之处或对文献的补充。]</w:t>
      </w:r>
    </w:p>
    <w:p w14:paraId="5EC1549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6.5 经验教训与临床建议</w:t>
      </w:r>
    </w:p>
    <w:p w14:paraId="00B6AAF8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[从该病例中获得的临床经验或教训；]</w:t>
      </w:r>
    </w:p>
    <w:p w14:paraId="42CC7FFE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[对同类病例的诊疗建议；]</w:t>
      </w:r>
    </w:p>
    <w:p w14:paraId="5A474E17">
      <w:pPr>
        <w:rPr>
          <w:rFonts w:hint="eastAsia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[对指南或临床路径的可能补充。]</w:t>
      </w:r>
    </w:p>
    <w:p w14:paraId="2A209EC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6.6 局限性</w:t>
      </w:r>
    </w:p>
    <w:p w14:paraId="112872F4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单病例分析无法得出因果结论；</w:t>
      </w:r>
    </w:p>
    <w:p w14:paraId="3CB77D27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结果外推性有限；</w:t>
      </w:r>
    </w:p>
    <w:p w14:paraId="4BC5F431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可能存在信息偏倚或回忆偏倚；</w:t>
      </w:r>
    </w:p>
    <w:p w14:paraId="6CFC0B0D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· 若有随访，说明随访时间是否充分。</w:t>
      </w:r>
    </w:p>
    <w:p w14:paraId="60CDA831">
      <w:pPr>
        <w:rPr>
          <w:rFonts w:hint="eastAsia"/>
          <w:sz w:val="28"/>
          <w:szCs w:val="28"/>
        </w:rPr>
      </w:pPr>
    </w:p>
    <w:p w14:paraId="59E1C187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七、预期结果与结论</w:t>
      </w:r>
    </w:p>
    <w:p w14:paraId="161E1305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[简要说明预期从该病例分析中获得的主要发现和结论。]</w:t>
      </w:r>
    </w:p>
    <w:p w14:paraId="5A339CE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---</w:t>
      </w:r>
    </w:p>
    <w:p w14:paraId="5BBE7D36">
      <w:pPr>
        <w:rPr>
          <w:rFonts w:hint="eastAsia"/>
          <w:sz w:val="28"/>
          <w:szCs w:val="28"/>
        </w:rPr>
      </w:pPr>
    </w:p>
    <w:p w14:paraId="1D1DE22C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八</w:t>
      </w:r>
      <w:r>
        <w:rPr>
          <w:rFonts w:hint="eastAsia"/>
          <w:b/>
          <w:bCs/>
          <w:sz w:val="32"/>
          <w:szCs w:val="32"/>
        </w:rPr>
        <w:t>、参考文献格式</w:t>
      </w:r>
    </w:p>
    <w:p w14:paraId="36AE1962">
      <w:pPr>
        <w:rPr>
          <w:rFonts w:hint="eastAsia"/>
          <w:sz w:val="28"/>
          <w:szCs w:val="28"/>
        </w:rPr>
      </w:pPr>
    </w:p>
    <w:p w14:paraId="22145F79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[统一按目标期刊或机构要求，常用格式如：]</w:t>
      </w:r>
    </w:p>
    <w:p w14:paraId="6FFF5BEF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[1] 作者. 文章标题[J]. 期刊名, 年, 卷(期): 页码.</w:t>
      </w:r>
    </w:p>
    <w:p w14:paraId="08491D6C">
      <w:pPr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[2] 作者. 书名[M]. 出版地: 出版社, 年: 页码.</w:t>
      </w:r>
    </w:p>
    <w:p w14:paraId="08C56E01">
      <w:pPr>
        <w:rPr>
          <w:rFonts w:hint="eastAsia"/>
          <w:sz w:val="28"/>
          <w:szCs w:val="28"/>
        </w:rPr>
      </w:pPr>
    </w:p>
    <w:p w14:paraId="1A031343">
      <w:pPr>
        <w:rPr>
          <w:rFonts w:hint="eastAsia"/>
          <w:sz w:val="28"/>
          <w:szCs w:val="28"/>
        </w:rPr>
      </w:pPr>
    </w:p>
    <w:p w14:paraId="2BFBD518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九</w:t>
      </w:r>
      <w:r>
        <w:rPr>
          <w:rFonts w:hint="eastAsia"/>
          <w:b/>
          <w:bCs/>
          <w:sz w:val="32"/>
          <w:szCs w:val="32"/>
        </w:rPr>
        <w:t>、附录（可选）</w:t>
      </w:r>
    </w:p>
    <w:p w14:paraId="2F8DE07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· 附录A：病例报告书写规范（如 CARE 清单）</w:t>
      </w:r>
    </w:p>
    <w:p w14:paraId="0B1158C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· 附录B：数据收集表</w:t>
      </w:r>
    </w:p>
    <w:p w14:paraId="5592D2F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· 附录C：知情同意书</w:t>
      </w:r>
    </w:p>
    <w:p w14:paraId="172C6B7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· 附录D：相关检查原始资料清单</w:t>
      </w:r>
    </w:p>
    <w:p w14:paraId="09E06AE8">
      <w:pPr>
        <w:rPr>
          <w:rFonts w:hint="eastAsia"/>
        </w:rPr>
      </w:pPr>
    </w:p>
    <w:p w14:paraId="5AC1B981">
      <w:pPr>
        <w:rPr>
          <w:rFonts w:hint="eastAsia"/>
          <w:color w:val="FF0000"/>
        </w:rPr>
      </w:pPr>
      <w:r>
        <w:rPr>
          <w:rFonts w:hint="eastAsia"/>
          <w:color w:val="FF0000"/>
        </w:rPr>
        <w:t>备注</w:t>
      </w:r>
    </w:p>
    <w:p w14:paraId="4F736E1F">
      <w:r>
        <w:rPr>
          <w:rFonts w:hint="eastAsia"/>
          <w:color w:val="FF0000"/>
        </w:rPr>
        <w:t>若研究设计为单病例随机对照试验，需在“研究设计”中增加随机、盲法、交替干预、洗脱期、结局指标及统计分析计划</w:t>
      </w:r>
      <w:bookmarkStart w:id="0" w:name="_GoBack"/>
      <w:bookmarkEnd w:id="0"/>
      <w:r>
        <w:rPr>
          <w:rFonts w:hint="eastAsia"/>
          <w:color w:val="FF0000"/>
        </w:rPr>
        <w:t>等内容，本模板需相应扩展。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C928B0"/>
    <w:rsid w:val="406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1436</Words>
  <Characters>1519</Characters>
  <Lines>0</Lines>
  <Paragraphs>0</Paragraphs>
  <TotalTime>16</TotalTime>
  <ScaleCrop>false</ScaleCrop>
  <LinksUpToDate>false</LinksUpToDate>
  <CharactersWithSpaces>1661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2026-08-28T03:04:00Z</dcterms:created>
  <dc:creator>daixh</dc:creator>
  <cp:lastModifiedBy>JIn</cp:lastModifiedBy>
  <dcterms:modified xsi:type="dcterms:W3CDTF">2026-08-28T08:44:21Z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eyJoZGlkIjoiMDQ2YzY1NmYwZDQwMTgxNmM0OTU4MzgyYzk5NmNmOWIiLCJ1c2VySWQiOiI5MzA1NTExMTMifQ==</vt:lpwstr>
  </property>
  <property fmtid="{D5CDD505-2E9C-101B-9397-08002B2CF9AE}" pid="4" name="ICV">
    <vt:lpwstr>25C7F9659BBA4560A90AADA2AA8414BA_12</vt:lpwstr>
  </property>
</Properties>
</file>